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4D" w:rsidRPr="00E17ECB" w:rsidRDefault="00361E82" w:rsidP="006B174D">
      <w:pPr>
        <w:pStyle w:val="Default"/>
        <w:jc w:val="center"/>
        <w:rPr>
          <w:sz w:val="36"/>
          <w:szCs w:val="23"/>
        </w:rPr>
      </w:pPr>
      <w:r w:rsidRPr="00E17ECB">
        <w:rPr>
          <w:b/>
          <w:bCs/>
          <w:noProof/>
          <w:sz w:val="36"/>
          <w:szCs w:val="23"/>
        </w:rPr>
        <w:drawing>
          <wp:anchor distT="0" distB="0" distL="114300" distR="114300" simplePos="0" relativeHeight="251658240" behindDoc="1" locked="0" layoutInCell="1" allowOverlap="1">
            <wp:simplePos x="0" y="0"/>
            <wp:positionH relativeFrom="column">
              <wp:posOffset>184826</wp:posOffset>
            </wp:positionH>
            <wp:positionV relativeFrom="paragraph">
              <wp:posOffset>596</wp:posOffset>
            </wp:positionV>
            <wp:extent cx="528644" cy="1146457"/>
            <wp:effectExtent l="0" t="0" r="5080" b="0"/>
            <wp:wrapThrough wrapText="bothSides">
              <wp:wrapPolygon edited="0">
                <wp:start x="0" y="0"/>
                <wp:lineTo x="0" y="21181"/>
                <wp:lineTo x="21029" y="21181"/>
                <wp:lineTo x="21029" y="0"/>
                <wp:lineTo x="0" y="0"/>
              </wp:wrapPolygon>
            </wp:wrapThrough>
            <wp:docPr id="1" name="Picture 1" descr="Logo_HYS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YSAW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9669" cy="1148679"/>
                    </a:xfrm>
                    <a:prstGeom prst="rect">
                      <a:avLst/>
                    </a:prstGeom>
                    <a:noFill/>
                    <a:ln>
                      <a:noFill/>
                    </a:ln>
                  </pic:spPr>
                </pic:pic>
              </a:graphicData>
            </a:graphic>
          </wp:anchor>
        </w:drawing>
      </w:r>
      <w:r w:rsidR="009B2303" w:rsidRPr="009B2303">
        <w:rPr>
          <w:rFonts w:ascii="Arial-BoldMT" w:hAnsi="Arial-BoldMT" w:cs="Arial-BoldMT"/>
          <w:b/>
          <w:bCs/>
          <w:sz w:val="32"/>
          <w:szCs w:val="32"/>
        </w:rPr>
        <w:t xml:space="preserve"> </w:t>
      </w:r>
      <w:r w:rsidR="009B2303">
        <w:rPr>
          <w:rFonts w:ascii="Arial-BoldMT" w:hAnsi="Arial-BoldMT" w:cs="Arial-BoldMT"/>
          <w:b/>
          <w:bCs/>
          <w:sz w:val="32"/>
          <w:szCs w:val="32"/>
        </w:rPr>
        <w:t>INVITATION FOR ENLISTMENT</w:t>
      </w:r>
    </w:p>
    <w:p w:rsidR="00C618AA" w:rsidRDefault="00C618AA" w:rsidP="00C618AA">
      <w:pPr>
        <w:pStyle w:val="Default"/>
        <w:jc w:val="both"/>
        <w:rPr>
          <w:b/>
          <w:sz w:val="18"/>
          <w:szCs w:val="20"/>
        </w:rPr>
      </w:pPr>
    </w:p>
    <w:p w:rsidR="00C618AA" w:rsidRDefault="00C618AA" w:rsidP="00C618AA">
      <w:pPr>
        <w:pStyle w:val="Default"/>
        <w:jc w:val="both"/>
        <w:rPr>
          <w:b/>
          <w:sz w:val="18"/>
          <w:szCs w:val="20"/>
        </w:rPr>
      </w:pPr>
    </w:p>
    <w:p w:rsidR="00C618AA" w:rsidRDefault="00C618AA" w:rsidP="00C618AA">
      <w:pPr>
        <w:pStyle w:val="Default"/>
        <w:jc w:val="both"/>
        <w:rPr>
          <w:b/>
          <w:sz w:val="18"/>
          <w:szCs w:val="20"/>
        </w:rPr>
      </w:pPr>
    </w:p>
    <w:p w:rsidR="00C618AA" w:rsidRPr="00097CB8" w:rsidRDefault="00C618AA" w:rsidP="00C618AA">
      <w:pPr>
        <w:pStyle w:val="Default"/>
        <w:jc w:val="both"/>
        <w:rPr>
          <w:sz w:val="18"/>
          <w:szCs w:val="20"/>
        </w:rPr>
      </w:pPr>
      <w:r w:rsidRPr="00097CB8">
        <w:rPr>
          <w:b/>
          <w:sz w:val="18"/>
          <w:szCs w:val="20"/>
        </w:rPr>
        <w:t xml:space="preserve">HYSAWA </w:t>
      </w:r>
      <w:r w:rsidRPr="00097CB8">
        <w:rPr>
          <w:sz w:val="18"/>
          <w:szCs w:val="20"/>
        </w:rPr>
        <w:t>(Hygiene</w:t>
      </w:r>
      <w:r>
        <w:rPr>
          <w:sz w:val="18"/>
          <w:szCs w:val="20"/>
        </w:rPr>
        <w:t xml:space="preserve">, Sanitation and Water Supply) </w:t>
      </w:r>
      <w:r w:rsidRPr="00097CB8">
        <w:rPr>
          <w:sz w:val="18"/>
          <w:szCs w:val="20"/>
        </w:rPr>
        <w:t xml:space="preserve">invites applications from the </w:t>
      </w:r>
      <w:r>
        <w:rPr>
          <w:sz w:val="18"/>
          <w:szCs w:val="20"/>
        </w:rPr>
        <w:t>interested</w:t>
      </w:r>
      <w:r w:rsidRPr="00097CB8">
        <w:rPr>
          <w:sz w:val="18"/>
          <w:szCs w:val="20"/>
        </w:rPr>
        <w:t xml:space="preserve"> vendors/</w:t>
      </w:r>
      <w:r w:rsidRPr="00F0439E">
        <w:rPr>
          <w:color w:val="000000" w:themeColor="text1"/>
          <w:sz w:val="18"/>
          <w:szCs w:val="20"/>
        </w:rPr>
        <w:t>suppliers/ manufacturer</w:t>
      </w:r>
      <w:r w:rsidRPr="00097CB8">
        <w:rPr>
          <w:sz w:val="18"/>
          <w:szCs w:val="20"/>
        </w:rPr>
        <w:t xml:space="preserve"> for Enlistment</w:t>
      </w:r>
      <w:r>
        <w:rPr>
          <w:sz w:val="18"/>
          <w:szCs w:val="20"/>
        </w:rPr>
        <w:t xml:space="preserve">. </w:t>
      </w:r>
      <w:r w:rsidR="00116F23">
        <w:rPr>
          <w:sz w:val="18"/>
          <w:szCs w:val="20"/>
        </w:rPr>
        <w:t>Supply d</w:t>
      </w:r>
      <w:r>
        <w:rPr>
          <w:sz w:val="18"/>
          <w:szCs w:val="20"/>
        </w:rPr>
        <w:t xml:space="preserve">elivery points are Dhaka, Cox’s Bazar, Khulna and other areas. The </w:t>
      </w:r>
      <w:r w:rsidRPr="00097CB8">
        <w:rPr>
          <w:sz w:val="18"/>
          <w:szCs w:val="20"/>
        </w:rPr>
        <w:t>categories</w:t>
      </w:r>
      <w:r>
        <w:rPr>
          <w:sz w:val="18"/>
          <w:szCs w:val="20"/>
        </w:rPr>
        <w:t xml:space="preserve"> are as follows</w:t>
      </w:r>
      <w:r w:rsidRPr="00097CB8">
        <w:rPr>
          <w:sz w:val="18"/>
          <w:szCs w:val="20"/>
        </w:rPr>
        <w:t>;</w:t>
      </w:r>
    </w:p>
    <w:p w:rsidR="00DF6513" w:rsidRDefault="00DF6513" w:rsidP="00BC6090">
      <w:pPr>
        <w:pStyle w:val="Default"/>
        <w:jc w:val="both"/>
        <w:rPr>
          <w:rFonts w:ascii="ArialNarrow" w:hAnsi="ArialNarrow" w:cs="ArialNarrow"/>
          <w:color w:val="auto"/>
          <w:sz w:val="20"/>
          <w:szCs w:val="20"/>
        </w:rPr>
      </w:pPr>
    </w:p>
    <w:p w:rsidR="00806175" w:rsidRDefault="00806175" w:rsidP="00BC6090">
      <w:pPr>
        <w:pStyle w:val="Default"/>
        <w:jc w:val="both"/>
        <w:rPr>
          <w:rFonts w:ascii="ArialNarrow" w:hAnsi="ArialNarrow" w:cs="ArialNarrow"/>
          <w:color w:val="auto"/>
          <w:sz w:val="20"/>
          <w:szCs w:val="20"/>
        </w:rPr>
      </w:pPr>
    </w:p>
    <w:tbl>
      <w:tblPr>
        <w:tblStyle w:val="TableGrid"/>
        <w:tblW w:w="0" w:type="auto"/>
        <w:tblInd w:w="378" w:type="dxa"/>
        <w:tblLook w:val="04A0" w:firstRow="1" w:lastRow="0" w:firstColumn="1" w:lastColumn="0" w:noHBand="0" w:noVBand="1"/>
      </w:tblPr>
      <w:tblGrid>
        <w:gridCol w:w="538"/>
        <w:gridCol w:w="3240"/>
        <w:gridCol w:w="5194"/>
      </w:tblGrid>
      <w:tr w:rsidR="00806175" w:rsidTr="00F07029">
        <w:tc>
          <w:tcPr>
            <w:tcW w:w="538" w:type="dxa"/>
          </w:tcPr>
          <w:p w:rsidR="00806175" w:rsidRDefault="00A35D11" w:rsidP="00BC6090">
            <w:pPr>
              <w:pStyle w:val="Default"/>
              <w:jc w:val="both"/>
              <w:rPr>
                <w:sz w:val="18"/>
                <w:szCs w:val="20"/>
              </w:rPr>
            </w:pPr>
            <w:r>
              <w:rPr>
                <w:sz w:val="18"/>
                <w:szCs w:val="20"/>
              </w:rPr>
              <w:t>Sl. No.</w:t>
            </w:r>
          </w:p>
        </w:tc>
        <w:tc>
          <w:tcPr>
            <w:tcW w:w="3240" w:type="dxa"/>
          </w:tcPr>
          <w:p w:rsidR="00806175" w:rsidRDefault="00806175" w:rsidP="00BC6090">
            <w:pPr>
              <w:pStyle w:val="Default"/>
              <w:jc w:val="both"/>
              <w:rPr>
                <w:rFonts w:ascii="ArialNarrow" w:hAnsi="ArialNarrow" w:cs="ArialNarrow"/>
                <w:color w:val="auto"/>
                <w:sz w:val="20"/>
                <w:szCs w:val="20"/>
              </w:rPr>
            </w:pPr>
            <w:r>
              <w:rPr>
                <w:sz w:val="18"/>
                <w:szCs w:val="20"/>
              </w:rPr>
              <w:t>C</w:t>
            </w:r>
            <w:r w:rsidRPr="00097CB8">
              <w:rPr>
                <w:sz w:val="18"/>
                <w:szCs w:val="20"/>
              </w:rPr>
              <w:t>ategories</w:t>
            </w:r>
          </w:p>
        </w:tc>
        <w:tc>
          <w:tcPr>
            <w:tcW w:w="5194" w:type="dxa"/>
          </w:tcPr>
          <w:p w:rsidR="00806175" w:rsidRDefault="00806175" w:rsidP="00BC6090">
            <w:pPr>
              <w:pStyle w:val="Default"/>
              <w:jc w:val="both"/>
              <w:rPr>
                <w:rFonts w:ascii="ArialNarrow" w:hAnsi="ArialNarrow" w:cs="ArialNarrow"/>
                <w:color w:val="auto"/>
                <w:sz w:val="20"/>
                <w:szCs w:val="20"/>
              </w:rPr>
            </w:pPr>
            <w:r>
              <w:rPr>
                <w:rFonts w:ascii="ArialNarrow" w:hAnsi="ArialNarrow" w:cs="ArialNarrow"/>
                <w:color w:val="auto"/>
                <w:sz w:val="20"/>
                <w:szCs w:val="20"/>
              </w:rPr>
              <w:t>Examples of Item</w:t>
            </w:r>
          </w:p>
        </w:tc>
      </w:tr>
      <w:tr w:rsidR="00A35D11" w:rsidTr="00F07029">
        <w:tc>
          <w:tcPr>
            <w:tcW w:w="538" w:type="dxa"/>
          </w:tcPr>
          <w:p w:rsidR="00A35D11" w:rsidRPr="00A35D11" w:rsidRDefault="00F07029" w:rsidP="00A35D11">
            <w:pPr>
              <w:pStyle w:val="Default"/>
              <w:jc w:val="center"/>
              <w:rPr>
                <w:rFonts w:ascii="ArialNarrow" w:hAnsi="ArialNarrow" w:cs="ArialNarrow"/>
                <w:b/>
                <w:color w:val="auto"/>
                <w:sz w:val="20"/>
                <w:szCs w:val="20"/>
              </w:rPr>
            </w:pPr>
            <w:r>
              <w:rPr>
                <w:rFonts w:ascii="ArialNarrow" w:hAnsi="ArialNarrow" w:cs="ArialNarrow"/>
                <w:b/>
                <w:color w:val="auto"/>
                <w:sz w:val="20"/>
                <w:szCs w:val="20"/>
              </w:rPr>
              <w:t>01</w:t>
            </w:r>
          </w:p>
        </w:tc>
        <w:tc>
          <w:tcPr>
            <w:tcW w:w="3240" w:type="dxa"/>
          </w:tcPr>
          <w:p w:rsidR="00A35D11" w:rsidRPr="007E01A1" w:rsidRDefault="00A35D11" w:rsidP="006842BD">
            <w:pPr>
              <w:pStyle w:val="Default"/>
              <w:jc w:val="both"/>
              <w:rPr>
                <w:color w:val="auto"/>
                <w:sz w:val="18"/>
                <w:szCs w:val="20"/>
              </w:rPr>
            </w:pPr>
            <w:r w:rsidRPr="007E01A1">
              <w:rPr>
                <w:color w:val="auto"/>
                <w:sz w:val="18"/>
                <w:szCs w:val="20"/>
              </w:rPr>
              <w:t xml:space="preserve">uPVC pipe and accessories for </w:t>
            </w:r>
            <w:proofErr w:type="spellStart"/>
            <w:r w:rsidRPr="007E01A1">
              <w:rPr>
                <w:color w:val="auto"/>
                <w:sz w:val="18"/>
                <w:szCs w:val="20"/>
              </w:rPr>
              <w:t>tubewell</w:t>
            </w:r>
            <w:proofErr w:type="spellEnd"/>
            <w:r w:rsidRPr="007E01A1">
              <w:rPr>
                <w:color w:val="auto"/>
                <w:sz w:val="18"/>
                <w:szCs w:val="20"/>
              </w:rPr>
              <w:t xml:space="preserve"> manufacturer</w:t>
            </w:r>
          </w:p>
        </w:tc>
        <w:tc>
          <w:tcPr>
            <w:tcW w:w="5194" w:type="dxa"/>
          </w:tcPr>
          <w:p w:rsidR="00A35D11" w:rsidRDefault="007C7394" w:rsidP="00BC6090">
            <w:pPr>
              <w:pStyle w:val="Default"/>
              <w:jc w:val="both"/>
              <w:rPr>
                <w:rFonts w:ascii="ArialNarrow" w:hAnsi="ArialNarrow" w:cs="ArialNarrow"/>
                <w:color w:val="auto"/>
                <w:sz w:val="20"/>
                <w:szCs w:val="20"/>
              </w:rPr>
            </w:pPr>
            <w:r>
              <w:rPr>
                <w:rFonts w:ascii="ArialNarrow" w:hAnsi="ArialNarrow" w:cs="ArialNarrow"/>
                <w:color w:val="auto"/>
                <w:sz w:val="20"/>
                <w:szCs w:val="20"/>
              </w:rPr>
              <w:t>uPVC pipe for tube well (hand pump), pipe network for water distribution system, drainage and sewerage system etc.</w:t>
            </w:r>
          </w:p>
        </w:tc>
      </w:tr>
      <w:tr w:rsidR="00A35D11" w:rsidTr="00F07029">
        <w:tc>
          <w:tcPr>
            <w:tcW w:w="538" w:type="dxa"/>
          </w:tcPr>
          <w:p w:rsidR="00A35D11" w:rsidRPr="00A35D11" w:rsidRDefault="00F07029" w:rsidP="00A35D11">
            <w:pPr>
              <w:pStyle w:val="Default"/>
              <w:jc w:val="center"/>
              <w:rPr>
                <w:rFonts w:ascii="ArialNarrow" w:hAnsi="ArialNarrow" w:cs="ArialNarrow"/>
                <w:b/>
                <w:color w:val="auto"/>
                <w:sz w:val="20"/>
                <w:szCs w:val="20"/>
              </w:rPr>
            </w:pPr>
            <w:r>
              <w:rPr>
                <w:rFonts w:ascii="ArialNarrow" w:hAnsi="ArialNarrow" w:cs="ArialNarrow"/>
                <w:b/>
                <w:color w:val="auto"/>
                <w:sz w:val="20"/>
                <w:szCs w:val="20"/>
              </w:rPr>
              <w:t>02</w:t>
            </w:r>
          </w:p>
        </w:tc>
        <w:tc>
          <w:tcPr>
            <w:tcW w:w="3240" w:type="dxa"/>
          </w:tcPr>
          <w:p w:rsidR="00A35D11" w:rsidRPr="007E01A1" w:rsidRDefault="00A35D11" w:rsidP="006842BD">
            <w:pPr>
              <w:pStyle w:val="Default"/>
              <w:jc w:val="both"/>
              <w:rPr>
                <w:color w:val="auto"/>
                <w:sz w:val="18"/>
                <w:szCs w:val="20"/>
              </w:rPr>
            </w:pPr>
            <w:proofErr w:type="spellStart"/>
            <w:r w:rsidRPr="007E01A1">
              <w:rPr>
                <w:color w:val="auto"/>
                <w:sz w:val="18"/>
                <w:szCs w:val="20"/>
              </w:rPr>
              <w:t>Tubewell</w:t>
            </w:r>
            <w:proofErr w:type="spellEnd"/>
            <w:r w:rsidRPr="007E01A1">
              <w:rPr>
                <w:color w:val="auto"/>
                <w:sz w:val="18"/>
                <w:szCs w:val="20"/>
              </w:rPr>
              <w:t xml:space="preserve"> head and necessary fittings manufacturer</w:t>
            </w:r>
          </w:p>
        </w:tc>
        <w:tc>
          <w:tcPr>
            <w:tcW w:w="5194" w:type="dxa"/>
          </w:tcPr>
          <w:p w:rsidR="00A35D11" w:rsidRDefault="007C7394" w:rsidP="007C7394">
            <w:pPr>
              <w:pStyle w:val="Default"/>
              <w:jc w:val="both"/>
              <w:rPr>
                <w:rFonts w:ascii="ArialNarrow" w:hAnsi="ArialNarrow" w:cs="ArialNarrow"/>
                <w:color w:val="auto"/>
                <w:sz w:val="20"/>
                <w:szCs w:val="20"/>
              </w:rPr>
            </w:pPr>
            <w:proofErr w:type="spellStart"/>
            <w:r>
              <w:rPr>
                <w:rFonts w:ascii="ArialNarrow" w:hAnsi="ArialNarrow" w:cs="ArialNarrow"/>
                <w:color w:val="auto"/>
                <w:sz w:val="20"/>
                <w:szCs w:val="20"/>
              </w:rPr>
              <w:t>Tubewell</w:t>
            </w:r>
            <w:proofErr w:type="spellEnd"/>
            <w:r>
              <w:rPr>
                <w:rFonts w:ascii="ArialNarrow" w:hAnsi="ArialNarrow" w:cs="ArialNarrow"/>
                <w:color w:val="auto"/>
                <w:sz w:val="20"/>
                <w:szCs w:val="20"/>
              </w:rPr>
              <w:t xml:space="preserve"> Head as per UNICEF’93 design manual.</w:t>
            </w:r>
          </w:p>
        </w:tc>
      </w:tr>
    </w:tbl>
    <w:p w:rsidR="00A256FD" w:rsidRPr="00E17ECB" w:rsidRDefault="00A256FD" w:rsidP="00BC6090">
      <w:pPr>
        <w:autoSpaceDE w:val="0"/>
        <w:autoSpaceDN w:val="0"/>
        <w:adjustRightInd w:val="0"/>
        <w:spacing w:after="0" w:line="240" w:lineRule="auto"/>
        <w:jc w:val="both"/>
        <w:rPr>
          <w:rFonts w:ascii="Arial" w:hAnsi="Arial" w:cs="Arial"/>
          <w:color w:val="000000"/>
          <w:sz w:val="20"/>
          <w:szCs w:val="20"/>
        </w:rPr>
      </w:pPr>
    </w:p>
    <w:p w:rsidR="00F02D03" w:rsidRPr="00530124" w:rsidRDefault="00CC70B4" w:rsidP="004D5524">
      <w:pPr>
        <w:pStyle w:val="Default"/>
        <w:jc w:val="both"/>
        <w:rPr>
          <w:b/>
          <w:sz w:val="20"/>
          <w:szCs w:val="20"/>
        </w:rPr>
      </w:pPr>
      <w:r w:rsidRPr="00E17ECB">
        <w:rPr>
          <w:sz w:val="20"/>
          <w:szCs w:val="20"/>
        </w:rPr>
        <w:t>Suppliers Enlistment Form containing detail terms &amp; conditions can be downloaded from the website of the HYSAWA</w:t>
      </w:r>
      <w:r w:rsidR="006B174D" w:rsidRPr="00E17ECB">
        <w:rPr>
          <w:sz w:val="20"/>
          <w:szCs w:val="20"/>
        </w:rPr>
        <w:t xml:space="preserve">: </w:t>
      </w:r>
      <w:hyperlink r:id="rId6" w:history="1">
        <w:r w:rsidR="008F10FD" w:rsidRPr="00E17ECB">
          <w:rPr>
            <w:sz w:val="20"/>
            <w:szCs w:val="20"/>
          </w:rPr>
          <w:t>www.hysawa.org/eoi</w:t>
        </w:r>
      </w:hyperlink>
      <w:r w:rsidR="008F10FD" w:rsidRPr="00E17ECB">
        <w:rPr>
          <w:sz w:val="20"/>
          <w:szCs w:val="20"/>
        </w:rPr>
        <w:t>. Application complete</w:t>
      </w:r>
      <w:r w:rsidR="00F02D03" w:rsidRPr="00E17ECB">
        <w:rPr>
          <w:sz w:val="20"/>
          <w:szCs w:val="20"/>
        </w:rPr>
        <w:t>d</w:t>
      </w:r>
      <w:r w:rsidR="008F10FD" w:rsidRPr="00E17ECB">
        <w:rPr>
          <w:sz w:val="20"/>
          <w:szCs w:val="20"/>
        </w:rPr>
        <w:t xml:space="preserve"> in all respects is to be submitted </w:t>
      </w:r>
      <w:r w:rsidR="00F02D03" w:rsidRPr="00E17ECB">
        <w:rPr>
          <w:sz w:val="20"/>
          <w:szCs w:val="20"/>
        </w:rPr>
        <w:t xml:space="preserve">to HYSAWA Head office, Orin tower (Level 3), House 23, Road 113/A, </w:t>
      </w:r>
      <w:proofErr w:type="spellStart"/>
      <w:r w:rsidR="00F02D03" w:rsidRPr="00E17ECB">
        <w:rPr>
          <w:sz w:val="20"/>
          <w:szCs w:val="20"/>
        </w:rPr>
        <w:t>Gulshan</w:t>
      </w:r>
      <w:proofErr w:type="spellEnd"/>
      <w:r w:rsidR="00F02D03" w:rsidRPr="00E17ECB">
        <w:rPr>
          <w:sz w:val="20"/>
          <w:szCs w:val="20"/>
        </w:rPr>
        <w:t xml:space="preserve"> 2, Dhaka </w:t>
      </w:r>
      <w:r w:rsidR="008F10FD" w:rsidRPr="00E17ECB">
        <w:rPr>
          <w:sz w:val="20"/>
          <w:szCs w:val="20"/>
        </w:rPr>
        <w:t>in a sealed envelope</w:t>
      </w:r>
      <w:r w:rsidR="00F02D03" w:rsidRPr="00E17ECB">
        <w:rPr>
          <w:sz w:val="20"/>
          <w:szCs w:val="20"/>
        </w:rPr>
        <w:t>. Please mark on envelop for enlistment category “application</w:t>
      </w:r>
      <w:r w:rsidR="004D5524">
        <w:rPr>
          <w:sz w:val="20"/>
          <w:szCs w:val="20"/>
        </w:rPr>
        <w:t xml:space="preserve"> </w:t>
      </w:r>
      <w:r w:rsidR="00F02D03" w:rsidRPr="00E17ECB">
        <w:rPr>
          <w:sz w:val="20"/>
          <w:szCs w:val="20"/>
        </w:rPr>
        <w:t>for.…</w:t>
      </w:r>
      <w:r w:rsidR="004D5524">
        <w:rPr>
          <w:sz w:val="20"/>
          <w:szCs w:val="20"/>
        </w:rPr>
        <w:t>………………………………</w:t>
      </w:r>
      <w:r w:rsidR="00F02D03" w:rsidRPr="00E17ECB">
        <w:rPr>
          <w:sz w:val="20"/>
          <w:szCs w:val="20"/>
        </w:rPr>
        <w:t xml:space="preserve">” </w:t>
      </w:r>
      <w:r w:rsidR="004D5524">
        <w:rPr>
          <w:sz w:val="20"/>
          <w:szCs w:val="20"/>
        </w:rPr>
        <w:t xml:space="preserve"> </w:t>
      </w:r>
      <w:r w:rsidR="00F02D03" w:rsidRPr="00E17ECB">
        <w:rPr>
          <w:sz w:val="20"/>
          <w:szCs w:val="20"/>
        </w:rPr>
        <w:t xml:space="preserve">Application can also be submitted through courier/postal delivery. </w:t>
      </w:r>
      <w:r w:rsidR="00F02D03" w:rsidRPr="00530124">
        <w:rPr>
          <w:b/>
          <w:sz w:val="20"/>
          <w:szCs w:val="20"/>
        </w:rPr>
        <w:t>Current</w:t>
      </w:r>
      <w:r w:rsidR="003C22A6" w:rsidRPr="00530124">
        <w:rPr>
          <w:b/>
          <w:sz w:val="20"/>
          <w:szCs w:val="20"/>
        </w:rPr>
        <w:t>ly</w:t>
      </w:r>
      <w:r w:rsidR="00F02D03" w:rsidRPr="00530124">
        <w:rPr>
          <w:b/>
          <w:sz w:val="20"/>
          <w:szCs w:val="20"/>
        </w:rPr>
        <w:t xml:space="preserve"> </w:t>
      </w:r>
      <w:r w:rsidR="003C22A6" w:rsidRPr="00530124">
        <w:rPr>
          <w:b/>
          <w:sz w:val="20"/>
          <w:szCs w:val="20"/>
        </w:rPr>
        <w:t>enlisted v</w:t>
      </w:r>
      <w:r w:rsidR="00F02D03" w:rsidRPr="00530124">
        <w:rPr>
          <w:b/>
          <w:sz w:val="20"/>
          <w:szCs w:val="20"/>
        </w:rPr>
        <w:t>endor</w:t>
      </w:r>
      <w:r w:rsidR="00F07029" w:rsidRPr="00530124">
        <w:rPr>
          <w:b/>
          <w:sz w:val="20"/>
          <w:szCs w:val="20"/>
        </w:rPr>
        <w:t>s</w:t>
      </w:r>
      <w:r w:rsidR="003C22A6" w:rsidRPr="00530124">
        <w:rPr>
          <w:b/>
          <w:sz w:val="20"/>
          <w:szCs w:val="20"/>
        </w:rPr>
        <w:t xml:space="preserve"> </w:t>
      </w:r>
      <w:r w:rsidR="00F07029" w:rsidRPr="00530124">
        <w:rPr>
          <w:b/>
          <w:sz w:val="20"/>
          <w:szCs w:val="20"/>
        </w:rPr>
        <w:t>need not to apply</w:t>
      </w:r>
      <w:r w:rsidR="003C22A6" w:rsidRPr="00530124">
        <w:rPr>
          <w:b/>
          <w:sz w:val="20"/>
          <w:szCs w:val="20"/>
        </w:rPr>
        <w:t>.</w:t>
      </w:r>
    </w:p>
    <w:p w:rsidR="00A256FD" w:rsidRPr="00E17ECB" w:rsidRDefault="00A256FD" w:rsidP="004D5524">
      <w:pPr>
        <w:autoSpaceDE w:val="0"/>
        <w:autoSpaceDN w:val="0"/>
        <w:adjustRightInd w:val="0"/>
        <w:spacing w:after="0" w:line="240" w:lineRule="auto"/>
        <w:jc w:val="both"/>
        <w:rPr>
          <w:rFonts w:ascii="Arial" w:hAnsi="Arial" w:cs="Arial"/>
          <w:sz w:val="20"/>
          <w:szCs w:val="20"/>
        </w:rPr>
      </w:pPr>
    </w:p>
    <w:p w:rsidR="008409D7" w:rsidRDefault="008409D7" w:rsidP="00BC6090">
      <w:pPr>
        <w:pStyle w:val="Default"/>
        <w:jc w:val="both"/>
        <w:rPr>
          <w:sz w:val="20"/>
          <w:szCs w:val="20"/>
        </w:rPr>
      </w:pPr>
      <w:r w:rsidRPr="00E17ECB">
        <w:rPr>
          <w:sz w:val="20"/>
          <w:szCs w:val="20"/>
        </w:rPr>
        <w:t>Enlistment is limited to those firms who have legal establishment (Trade License, TIN, VAT Registration &amp; other legal documents) and established business in particular category of supplies and materials</w:t>
      </w:r>
      <w:r w:rsidR="003C22A6">
        <w:rPr>
          <w:sz w:val="20"/>
          <w:szCs w:val="20"/>
        </w:rPr>
        <w:t>.</w:t>
      </w:r>
      <w:r w:rsidRPr="00E17ECB">
        <w:rPr>
          <w:sz w:val="20"/>
          <w:szCs w:val="20"/>
        </w:rPr>
        <w:t xml:space="preserve"> HYSAWA may require physical verification of place of business and authentication of provided documents/certificates etc. </w:t>
      </w:r>
    </w:p>
    <w:p w:rsidR="008B1F2A" w:rsidRDefault="008B1F2A" w:rsidP="00BC6090">
      <w:pPr>
        <w:pStyle w:val="Default"/>
        <w:jc w:val="both"/>
        <w:rPr>
          <w:sz w:val="20"/>
          <w:szCs w:val="20"/>
        </w:rPr>
      </w:pPr>
    </w:p>
    <w:p w:rsidR="008B1F2A" w:rsidRPr="00FA68D0" w:rsidRDefault="008B1F2A" w:rsidP="008B1F2A">
      <w:pPr>
        <w:autoSpaceDE w:val="0"/>
        <w:autoSpaceDN w:val="0"/>
        <w:adjustRightInd w:val="0"/>
        <w:spacing w:after="0" w:line="240" w:lineRule="auto"/>
        <w:rPr>
          <w:rFonts w:ascii="ArialNarrow" w:hAnsi="ArialNarrow" w:cs="ArialNarrow"/>
          <w:sz w:val="20"/>
          <w:szCs w:val="20"/>
        </w:rPr>
      </w:pPr>
      <w:r w:rsidRPr="00FA68D0">
        <w:rPr>
          <w:rFonts w:ascii="ArialNarrow" w:hAnsi="ArialNarrow" w:cs="ArialNarrow"/>
          <w:sz w:val="20"/>
          <w:szCs w:val="20"/>
        </w:rPr>
        <w:t>Applicant can apply for any or all of the categories by submitting separate application form with related supporting documents</w:t>
      </w:r>
      <w:r w:rsidR="00C618AA">
        <w:rPr>
          <w:rFonts w:ascii="ArialNarrow" w:hAnsi="ArialNarrow" w:cs="ArialNarrow"/>
          <w:sz w:val="20"/>
          <w:szCs w:val="20"/>
        </w:rPr>
        <w:t>.</w:t>
      </w:r>
    </w:p>
    <w:p w:rsidR="008409D7" w:rsidRPr="00E17ECB" w:rsidRDefault="008409D7" w:rsidP="00BC6090">
      <w:pPr>
        <w:autoSpaceDE w:val="0"/>
        <w:autoSpaceDN w:val="0"/>
        <w:adjustRightInd w:val="0"/>
        <w:spacing w:after="0" w:line="240" w:lineRule="auto"/>
        <w:jc w:val="both"/>
        <w:rPr>
          <w:rFonts w:ascii="Arial" w:hAnsi="Arial" w:cs="Arial"/>
          <w:color w:val="000000"/>
          <w:sz w:val="20"/>
          <w:szCs w:val="20"/>
        </w:rPr>
      </w:pPr>
      <w:r w:rsidRPr="00E17ECB">
        <w:rPr>
          <w:rFonts w:ascii="Arial" w:hAnsi="Arial" w:cs="Arial"/>
          <w:color w:val="000000"/>
          <w:sz w:val="20"/>
          <w:szCs w:val="20"/>
        </w:rPr>
        <w:t xml:space="preserve"> </w:t>
      </w:r>
    </w:p>
    <w:p w:rsidR="00A256FD" w:rsidRPr="00E17ECB" w:rsidRDefault="00CC70B4" w:rsidP="00BC6090">
      <w:pPr>
        <w:autoSpaceDE w:val="0"/>
        <w:autoSpaceDN w:val="0"/>
        <w:adjustRightInd w:val="0"/>
        <w:spacing w:after="0" w:line="240" w:lineRule="auto"/>
        <w:jc w:val="both"/>
        <w:rPr>
          <w:rFonts w:ascii="Arial" w:hAnsi="Arial" w:cs="Arial"/>
          <w:sz w:val="20"/>
          <w:szCs w:val="20"/>
        </w:rPr>
      </w:pPr>
      <w:r w:rsidRPr="00E17ECB">
        <w:rPr>
          <w:rFonts w:ascii="Arial" w:hAnsi="Arial" w:cs="Arial"/>
          <w:sz w:val="20"/>
          <w:szCs w:val="20"/>
        </w:rPr>
        <w:t>HYSAWA reserves the right to accept, modify or reject any or all of the applications, suspend business with them for any period, remove the name from the approved list of vendors</w:t>
      </w:r>
      <w:r w:rsidR="008409D7" w:rsidRPr="00E17ECB">
        <w:rPr>
          <w:rFonts w:ascii="Arial" w:hAnsi="Arial" w:cs="Arial"/>
          <w:sz w:val="20"/>
          <w:szCs w:val="20"/>
        </w:rPr>
        <w:t xml:space="preserve"> </w:t>
      </w:r>
      <w:r w:rsidRPr="00E17ECB">
        <w:rPr>
          <w:rFonts w:ascii="Arial" w:hAnsi="Arial" w:cs="Arial"/>
          <w:sz w:val="20"/>
          <w:szCs w:val="20"/>
        </w:rPr>
        <w:t xml:space="preserve">indefinitely or for a period as decided by the Management </w:t>
      </w:r>
      <w:r w:rsidR="008409D7" w:rsidRPr="00E17ECB">
        <w:rPr>
          <w:rFonts w:ascii="Arial" w:hAnsi="Arial" w:cs="Arial"/>
          <w:sz w:val="20"/>
          <w:szCs w:val="20"/>
        </w:rPr>
        <w:t xml:space="preserve">of HYSAWA </w:t>
      </w:r>
      <w:r w:rsidRPr="00E17ECB">
        <w:rPr>
          <w:rFonts w:ascii="Arial" w:hAnsi="Arial" w:cs="Arial"/>
          <w:sz w:val="20"/>
          <w:szCs w:val="20"/>
        </w:rPr>
        <w:t>without assigning any reason whatsoever</w:t>
      </w:r>
      <w:r w:rsidR="008409D7" w:rsidRPr="00E17ECB">
        <w:rPr>
          <w:rFonts w:ascii="Arial" w:hAnsi="Arial" w:cs="Arial"/>
          <w:sz w:val="20"/>
          <w:szCs w:val="20"/>
        </w:rPr>
        <w:t>.</w:t>
      </w:r>
    </w:p>
    <w:p w:rsidR="008409D7" w:rsidRPr="00E17ECB" w:rsidRDefault="008409D7" w:rsidP="00BC6090">
      <w:pPr>
        <w:pStyle w:val="Default"/>
        <w:jc w:val="both"/>
        <w:rPr>
          <w:sz w:val="20"/>
          <w:szCs w:val="20"/>
        </w:rPr>
      </w:pPr>
    </w:p>
    <w:p w:rsidR="000D7058" w:rsidRDefault="000D7058" w:rsidP="00BC6090">
      <w:pPr>
        <w:pStyle w:val="Default"/>
        <w:jc w:val="both"/>
        <w:rPr>
          <w:b/>
          <w:color w:val="auto"/>
          <w:sz w:val="22"/>
          <w:szCs w:val="20"/>
        </w:rPr>
      </w:pPr>
      <w:r>
        <w:rPr>
          <w:b/>
          <w:color w:val="auto"/>
          <w:sz w:val="22"/>
          <w:szCs w:val="20"/>
        </w:rPr>
        <w:t>Those who are already enlisted need not to apply.</w:t>
      </w:r>
      <w:bookmarkStart w:id="0" w:name="_GoBack"/>
      <w:bookmarkEnd w:id="0"/>
    </w:p>
    <w:p w:rsidR="000D7058" w:rsidRDefault="000D7058" w:rsidP="00BC6090">
      <w:pPr>
        <w:pStyle w:val="Default"/>
        <w:jc w:val="both"/>
        <w:rPr>
          <w:b/>
          <w:color w:val="auto"/>
          <w:sz w:val="22"/>
          <w:szCs w:val="20"/>
        </w:rPr>
      </w:pPr>
    </w:p>
    <w:p w:rsidR="008409D7" w:rsidRPr="002B407B" w:rsidRDefault="008409D7" w:rsidP="00BC6090">
      <w:pPr>
        <w:pStyle w:val="Default"/>
        <w:jc w:val="both"/>
        <w:rPr>
          <w:b/>
          <w:color w:val="auto"/>
          <w:sz w:val="22"/>
          <w:szCs w:val="20"/>
        </w:rPr>
      </w:pPr>
      <w:r w:rsidRPr="002B407B">
        <w:rPr>
          <w:b/>
          <w:color w:val="auto"/>
          <w:sz w:val="22"/>
          <w:szCs w:val="20"/>
        </w:rPr>
        <w:t xml:space="preserve">Last Date and time for submission of application: </w:t>
      </w:r>
      <w:r w:rsidR="003C22A6">
        <w:rPr>
          <w:b/>
          <w:color w:val="auto"/>
          <w:sz w:val="22"/>
          <w:szCs w:val="20"/>
        </w:rPr>
        <w:t>14 January 2020</w:t>
      </w:r>
      <w:r w:rsidRPr="002B407B">
        <w:rPr>
          <w:b/>
          <w:color w:val="auto"/>
          <w:sz w:val="22"/>
          <w:szCs w:val="20"/>
        </w:rPr>
        <w:t xml:space="preserve"> at 5:00PM </w:t>
      </w:r>
    </w:p>
    <w:p w:rsidR="008409D7" w:rsidRPr="00E17ECB" w:rsidRDefault="008409D7" w:rsidP="00BC6090">
      <w:pPr>
        <w:autoSpaceDE w:val="0"/>
        <w:autoSpaceDN w:val="0"/>
        <w:adjustRightInd w:val="0"/>
        <w:spacing w:after="0" w:line="240" w:lineRule="auto"/>
        <w:jc w:val="both"/>
        <w:rPr>
          <w:rFonts w:ascii="Arial" w:hAnsi="Arial" w:cs="Arial"/>
          <w:sz w:val="20"/>
          <w:szCs w:val="20"/>
        </w:rPr>
      </w:pPr>
    </w:p>
    <w:p w:rsidR="008409D7" w:rsidRPr="00E17ECB" w:rsidRDefault="008409D7" w:rsidP="00BC6090">
      <w:pPr>
        <w:autoSpaceDE w:val="0"/>
        <w:autoSpaceDN w:val="0"/>
        <w:adjustRightInd w:val="0"/>
        <w:spacing w:after="0" w:line="240" w:lineRule="auto"/>
        <w:jc w:val="both"/>
        <w:rPr>
          <w:rFonts w:ascii="Arial" w:hAnsi="Arial" w:cs="Arial"/>
          <w:sz w:val="20"/>
          <w:szCs w:val="20"/>
        </w:rPr>
      </w:pPr>
    </w:p>
    <w:p w:rsidR="008409D7" w:rsidRPr="00E17ECB" w:rsidRDefault="008409D7" w:rsidP="00BC6090">
      <w:pPr>
        <w:autoSpaceDE w:val="0"/>
        <w:autoSpaceDN w:val="0"/>
        <w:adjustRightInd w:val="0"/>
        <w:spacing w:after="0" w:line="240" w:lineRule="auto"/>
        <w:jc w:val="both"/>
        <w:rPr>
          <w:rFonts w:ascii="Arial" w:hAnsi="Arial" w:cs="Arial"/>
          <w:sz w:val="20"/>
          <w:szCs w:val="20"/>
        </w:rPr>
      </w:pPr>
    </w:p>
    <w:p w:rsidR="002918AB" w:rsidRPr="00E17ECB" w:rsidRDefault="002918AB" w:rsidP="00BC6090">
      <w:pPr>
        <w:autoSpaceDE w:val="0"/>
        <w:autoSpaceDN w:val="0"/>
        <w:adjustRightInd w:val="0"/>
        <w:spacing w:after="0" w:line="240" w:lineRule="auto"/>
        <w:jc w:val="both"/>
        <w:rPr>
          <w:rFonts w:ascii="Arial" w:hAnsi="Arial" w:cs="Arial"/>
          <w:sz w:val="20"/>
          <w:szCs w:val="20"/>
        </w:rPr>
      </w:pPr>
    </w:p>
    <w:p w:rsidR="002918AB" w:rsidRPr="00E17ECB" w:rsidRDefault="002918AB" w:rsidP="00BC6090">
      <w:pPr>
        <w:autoSpaceDE w:val="0"/>
        <w:autoSpaceDN w:val="0"/>
        <w:adjustRightInd w:val="0"/>
        <w:spacing w:after="0" w:line="240" w:lineRule="auto"/>
        <w:jc w:val="both"/>
        <w:rPr>
          <w:rFonts w:ascii="Arial" w:hAnsi="Arial" w:cs="Arial"/>
          <w:sz w:val="20"/>
          <w:szCs w:val="20"/>
        </w:rPr>
      </w:pPr>
    </w:p>
    <w:p w:rsidR="008507D3" w:rsidRPr="00E17ECB" w:rsidRDefault="008507D3" w:rsidP="00BC6090">
      <w:pPr>
        <w:autoSpaceDE w:val="0"/>
        <w:autoSpaceDN w:val="0"/>
        <w:adjustRightInd w:val="0"/>
        <w:spacing w:after="0" w:line="240" w:lineRule="auto"/>
        <w:jc w:val="both"/>
        <w:rPr>
          <w:rFonts w:ascii="Arial" w:hAnsi="Arial" w:cs="Arial"/>
          <w:sz w:val="20"/>
          <w:szCs w:val="20"/>
        </w:rPr>
      </w:pPr>
      <w:r w:rsidRPr="00E17ECB">
        <w:rPr>
          <w:rFonts w:ascii="Arial" w:hAnsi="Arial" w:cs="Arial"/>
          <w:sz w:val="20"/>
          <w:szCs w:val="20"/>
        </w:rPr>
        <w:t>Md. Nurul Osman</w:t>
      </w:r>
    </w:p>
    <w:p w:rsidR="008507D3" w:rsidRPr="00E17ECB" w:rsidRDefault="008507D3" w:rsidP="00BC6090">
      <w:pPr>
        <w:autoSpaceDE w:val="0"/>
        <w:autoSpaceDN w:val="0"/>
        <w:adjustRightInd w:val="0"/>
        <w:spacing w:after="0" w:line="240" w:lineRule="auto"/>
        <w:jc w:val="both"/>
        <w:rPr>
          <w:rFonts w:ascii="Arial" w:hAnsi="Arial" w:cs="Arial"/>
          <w:sz w:val="20"/>
          <w:szCs w:val="20"/>
        </w:rPr>
      </w:pPr>
      <w:r w:rsidRPr="00E17ECB">
        <w:rPr>
          <w:rFonts w:ascii="Arial" w:hAnsi="Arial" w:cs="Arial"/>
          <w:sz w:val="20"/>
          <w:szCs w:val="20"/>
        </w:rPr>
        <w:t>Managing Director</w:t>
      </w:r>
    </w:p>
    <w:p w:rsidR="008507D3" w:rsidRPr="00E17ECB" w:rsidRDefault="008507D3" w:rsidP="00BC6090">
      <w:pPr>
        <w:autoSpaceDE w:val="0"/>
        <w:autoSpaceDN w:val="0"/>
        <w:adjustRightInd w:val="0"/>
        <w:spacing w:after="0" w:line="240" w:lineRule="auto"/>
        <w:jc w:val="both"/>
        <w:rPr>
          <w:rFonts w:ascii="Arial" w:hAnsi="Arial" w:cs="Arial"/>
          <w:sz w:val="20"/>
          <w:szCs w:val="20"/>
        </w:rPr>
      </w:pPr>
      <w:r w:rsidRPr="00E17ECB">
        <w:rPr>
          <w:rFonts w:ascii="Arial" w:hAnsi="Arial" w:cs="Arial"/>
          <w:sz w:val="20"/>
          <w:szCs w:val="20"/>
        </w:rPr>
        <w:t>HYSAWA</w:t>
      </w:r>
    </w:p>
    <w:p w:rsidR="00831784" w:rsidRDefault="00831784" w:rsidP="00831784">
      <w:pPr>
        <w:shd w:val="clear" w:color="auto" w:fill="FFFFFF"/>
        <w:spacing w:after="60" w:line="240" w:lineRule="auto"/>
        <w:rPr>
          <w:rFonts w:ascii="Arial" w:hAnsi="Arial" w:cs="Arial"/>
          <w:sz w:val="20"/>
          <w:szCs w:val="20"/>
        </w:rPr>
      </w:pPr>
    </w:p>
    <w:p w:rsidR="002E00A0" w:rsidRDefault="002E00A0" w:rsidP="00734CB1">
      <w:pPr>
        <w:autoSpaceDE w:val="0"/>
        <w:autoSpaceDN w:val="0"/>
        <w:adjustRightInd w:val="0"/>
        <w:spacing w:after="0" w:line="240" w:lineRule="auto"/>
        <w:rPr>
          <w:rFonts w:ascii="Arial" w:hAnsi="Arial" w:cs="Arial"/>
          <w:color w:val="222222"/>
          <w:shd w:val="clear" w:color="auto" w:fill="FFFFFF"/>
        </w:rPr>
      </w:pPr>
    </w:p>
    <w:sectPr w:rsidR="002E00A0" w:rsidSect="003A0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1682"/>
    <w:multiLevelType w:val="multilevel"/>
    <w:tmpl w:val="5948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7664E"/>
    <w:multiLevelType w:val="multilevel"/>
    <w:tmpl w:val="07A6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C273D"/>
    <w:multiLevelType w:val="hybridMultilevel"/>
    <w:tmpl w:val="E6061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2463A"/>
    <w:multiLevelType w:val="multilevel"/>
    <w:tmpl w:val="A67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F23A7"/>
    <w:multiLevelType w:val="multilevel"/>
    <w:tmpl w:val="F2C6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166FF"/>
    <w:multiLevelType w:val="hybridMultilevel"/>
    <w:tmpl w:val="FD5C79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970"/>
    <w:rsid w:val="000D2853"/>
    <w:rsid w:val="000D7058"/>
    <w:rsid w:val="00112F25"/>
    <w:rsid w:val="00116F23"/>
    <w:rsid w:val="001B53CE"/>
    <w:rsid w:val="001D0412"/>
    <w:rsid w:val="00232139"/>
    <w:rsid w:val="002918AB"/>
    <w:rsid w:val="002B407B"/>
    <w:rsid w:val="002E00A0"/>
    <w:rsid w:val="00322B47"/>
    <w:rsid w:val="00336C95"/>
    <w:rsid w:val="00361E82"/>
    <w:rsid w:val="00376429"/>
    <w:rsid w:val="003A07A9"/>
    <w:rsid w:val="003C22A6"/>
    <w:rsid w:val="00484030"/>
    <w:rsid w:val="004D5524"/>
    <w:rsid w:val="00530124"/>
    <w:rsid w:val="005A2F0C"/>
    <w:rsid w:val="005C1A81"/>
    <w:rsid w:val="005C350D"/>
    <w:rsid w:val="00635970"/>
    <w:rsid w:val="006363C6"/>
    <w:rsid w:val="006842BD"/>
    <w:rsid w:val="006B174D"/>
    <w:rsid w:val="00734CB1"/>
    <w:rsid w:val="007C7394"/>
    <w:rsid w:val="007E01A1"/>
    <w:rsid w:val="00806175"/>
    <w:rsid w:val="00831784"/>
    <w:rsid w:val="008409D7"/>
    <w:rsid w:val="00842AB9"/>
    <w:rsid w:val="008507D3"/>
    <w:rsid w:val="008961C1"/>
    <w:rsid w:val="008B1F2A"/>
    <w:rsid w:val="008F10FD"/>
    <w:rsid w:val="008F5FD2"/>
    <w:rsid w:val="009428A3"/>
    <w:rsid w:val="009B2303"/>
    <w:rsid w:val="00A256FD"/>
    <w:rsid w:val="00A35D11"/>
    <w:rsid w:val="00A978C4"/>
    <w:rsid w:val="00AE520E"/>
    <w:rsid w:val="00B156BA"/>
    <w:rsid w:val="00BC6090"/>
    <w:rsid w:val="00C00192"/>
    <w:rsid w:val="00C618AA"/>
    <w:rsid w:val="00CB0336"/>
    <w:rsid w:val="00CB7DFB"/>
    <w:rsid w:val="00CC70B4"/>
    <w:rsid w:val="00D3078E"/>
    <w:rsid w:val="00D54A6F"/>
    <w:rsid w:val="00DF6513"/>
    <w:rsid w:val="00E17ECB"/>
    <w:rsid w:val="00E739E1"/>
    <w:rsid w:val="00F02D03"/>
    <w:rsid w:val="00F07029"/>
    <w:rsid w:val="00FF06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376D2-3CF0-422F-872E-6DF27C6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7A9"/>
  </w:style>
  <w:style w:type="paragraph" w:styleId="Heading3">
    <w:name w:val="heading 3"/>
    <w:basedOn w:val="Normal"/>
    <w:link w:val="Heading3Char"/>
    <w:uiPriority w:val="9"/>
    <w:qFormat/>
    <w:rsid w:val="002321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56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F6513"/>
    <w:pPr>
      <w:ind w:left="720"/>
      <w:contextualSpacing/>
    </w:pPr>
  </w:style>
  <w:style w:type="character" w:styleId="Hyperlink">
    <w:name w:val="Hyperlink"/>
    <w:basedOn w:val="DefaultParagraphFont"/>
    <w:uiPriority w:val="99"/>
    <w:unhideWhenUsed/>
    <w:rsid w:val="008F10FD"/>
    <w:rPr>
      <w:color w:val="0563C1" w:themeColor="hyperlink"/>
      <w:u w:val="single"/>
    </w:rPr>
  </w:style>
  <w:style w:type="table" w:styleId="TableGrid">
    <w:name w:val="Table Grid"/>
    <w:basedOn w:val="TableNormal"/>
    <w:uiPriority w:val="39"/>
    <w:rsid w:val="00806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232139"/>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30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1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987165">
      <w:bodyDiv w:val="1"/>
      <w:marLeft w:val="0"/>
      <w:marRight w:val="0"/>
      <w:marTop w:val="0"/>
      <w:marBottom w:val="0"/>
      <w:divBdr>
        <w:top w:val="none" w:sz="0" w:space="0" w:color="auto"/>
        <w:left w:val="none" w:sz="0" w:space="0" w:color="auto"/>
        <w:bottom w:val="none" w:sz="0" w:space="0" w:color="auto"/>
        <w:right w:val="none" w:sz="0" w:space="0" w:color="auto"/>
      </w:divBdr>
    </w:div>
    <w:div w:id="1165785834">
      <w:bodyDiv w:val="1"/>
      <w:marLeft w:val="0"/>
      <w:marRight w:val="0"/>
      <w:marTop w:val="0"/>
      <w:marBottom w:val="0"/>
      <w:divBdr>
        <w:top w:val="none" w:sz="0" w:space="0" w:color="auto"/>
        <w:left w:val="none" w:sz="0" w:space="0" w:color="auto"/>
        <w:bottom w:val="none" w:sz="0" w:space="0" w:color="auto"/>
        <w:right w:val="none" w:sz="0" w:space="0" w:color="auto"/>
      </w:divBdr>
    </w:div>
    <w:div w:id="1223322144">
      <w:bodyDiv w:val="1"/>
      <w:marLeft w:val="0"/>
      <w:marRight w:val="0"/>
      <w:marTop w:val="0"/>
      <w:marBottom w:val="0"/>
      <w:divBdr>
        <w:top w:val="none" w:sz="0" w:space="0" w:color="auto"/>
        <w:left w:val="none" w:sz="0" w:space="0" w:color="auto"/>
        <w:bottom w:val="none" w:sz="0" w:space="0" w:color="auto"/>
        <w:right w:val="none" w:sz="0" w:space="0" w:color="auto"/>
      </w:divBdr>
    </w:div>
    <w:div w:id="1349866352">
      <w:bodyDiv w:val="1"/>
      <w:marLeft w:val="0"/>
      <w:marRight w:val="0"/>
      <w:marTop w:val="0"/>
      <w:marBottom w:val="0"/>
      <w:divBdr>
        <w:top w:val="none" w:sz="0" w:space="0" w:color="auto"/>
        <w:left w:val="none" w:sz="0" w:space="0" w:color="auto"/>
        <w:bottom w:val="none" w:sz="0" w:space="0" w:color="auto"/>
        <w:right w:val="none" w:sz="0" w:space="0" w:color="auto"/>
      </w:divBdr>
    </w:div>
    <w:div w:id="19873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ysawa.org/eo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MIS</cp:lastModifiedBy>
  <cp:revision>3</cp:revision>
  <cp:lastPrinted>2020-01-05T09:36:00Z</cp:lastPrinted>
  <dcterms:created xsi:type="dcterms:W3CDTF">2020-01-07T04:56:00Z</dcterms:created>
  <dcterms:modified xsi:type="dcterms:W3CDTF">2020-01-07T09:55:00Z</dcterms:modified>
</cp:coreProperties>
</file>